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Default="00791515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E679AC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D10B1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РАСПОРЯЖ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EE3AD5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19.08.2019  № 177-р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182343" w:rsidRPr="00182343" w:rsidRDefault="00E327E1" w:rsidP="00182343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</w:t>
      </w:r>
      <w:r w:rsidR="00182343" w:rsidRPr="00182343">
        <w:rPr>
          <w:rFonts w:eastAsia="Calibri"/>
          <w:sz w:val="28"/>
          <w:szCs w:val="28"/>
          <w:lang w:eastAsia="en-US"/>
        </w:rPr>
        <w:t>лане совместных мероприятий Общественной палаты Новосибирской</w:t>
      </w:r>
      <w:r>
        <w:rPr>
          <w:rFonts w:eastAsia="Calibri"/>
          <w:sz w:val="28"/>
          <w:szCs w:val="28"/>
          <w:lang w:eastAsia="en-US"/>
        </w:rPr>
        <w:t> </w:t>
      </w:r>
      <w:r w:rsidR="00182343" w:rsidRPr="00182343">
        <w:rPr>
          <w:rFonts w:eastAsia="Calibri"/>
          <w:sz w:val="28"/>
          <w:szCs w:val="28"/>
          <w:lang w:eastAsia="en-US"/>
        </w:rPr>
        <w:t>области, органов государственной власти Новосибирской области, государственных органов Новосибирской области по повышению роли гражданского общества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82343" w:rsidRPr="00182343">
        <w:rPr>
          <w:rFonts w:eastAsia="Calibri"/>
          <w:sz w:val="28"/>
          <w:szCs w:val="28"/>
          <w:lang w:eastAsia="en-US"/>
        </w:rPr>
        <w:t>прот</w:t>
      </w:r>
      <w:r>
        <w:rPr>
          <w:rFonts w:eastAsia="Calibri"/>
          <w:sz w:val="28"/>
          <w:szCs w:val="28"/>
          <w:lang w:eastAsia="en-US"/>
        </w:rPr>
        <w:t>иводействии коррупции на 2019-</w:t>
      </w:r>
      <w:r w:rsidR="00182343" w:rsidRPr="00182343">
        <w:rPr>
          <w:rFonts w:eastAsia="Calibri"/>
          <w:sz w:val="28"/>
          <w:szCs w:val="28"/>
          <w:lang w:eastAsia="en-US"/>
        </w:rPr>
        <w:t>2020 годы</w:t>
      </w:r>
    </w:p>
    <w:p w:rsidR="00182343" w:rsidRDefault="00182343" w:rsidP="00182343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327E1" w:rsidRPr="00182343" w:rsidRDefault="00E327E1" w:rsidP="00182343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82343" w:rsidRPr="00182343" w:rsidRDefault="00182343" w:rsidP="00182343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2343">
        <w:rPr>
          <w:rFonts w:eastAsia="Calibri"/>
          <w:sz w:val="28"/>
          <w:szCs w:val="28"/>
          <w:lang w:eastAsia="en-US"/>
        </w:rPr>
        <w:t>В целях повышения правовой культуры и формирования антикоррупционного правосознания граждан, укрепления взаимодействия органов государственной власти Новосибирской области, государственных органов Новосибирской области, Общественной палаты Новосибирской области по повышению роли гражданского общества в противодействии коррупции:</w:t>
      </w:r>
    </w:p>
    <w:p w:rsidR="00182343" w:rsidRPr="00182343" w:rsidRDefault="00182343" w:rsidP="00182343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2343">
        <w:rPr>
          <w:rFonts w:eastAsia="Calibri"/>
          <w:sz w:val="28"/>
          <w:szCs w:val="28"/>
          <w:lang w:eastAsia="en-US"/>
        </w:rPr>
        <w:t>1. Утвердить прилагаемый План совместных мероприятий Общественной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 гражданского общества в прот</w:t>
      </w:r>
      <w:r w:rsidR="00E327E1">
        <w:rPr>
          <w:rFonts w:eastAsia="Calibri"/>
          <w:sz w:val="28"/>
          <w:szCs w:val="28"/>
          <w:lang w:eastAsia="en-US"/>
        </w:rPr>
        <w:t>иводействии коррупции на 2019-</w:t>
      </w:r>
      <w:r w:rsidRPr="00182343">
        <w:rPr>
          <w:rFonts w:eastAsia="Calibri"/>
          <w:sz w:val="28"/>
          <w:szCs w:val="28"/>
          <w:lang w:eastAsia="en-US"/>
        </w:rPr>
        <w:t>2020 годы (далее</w:t>
      </w:r>
      <w:r w:rsidR="00E327E1">
        <w:rPr>
          <w:rFonts w:eastAsia="Calibri"/>
          <w:sz w:val="28"/>
          <w:szCs w:val="28"/>
          <w:lang w:eastAsia="en-US"/>
        </w:rPr>
        <w:t xml:space="preserve"> </w:t>
      </w:r>
      <w:r w:rsidRPr="00182343">
        <w:rPr>
          <w:rFonts w:eastAsia="Calibri"/>
          <w:sz w:val="28"/>
          <w:szCs w:val="28"/>
          <w:lang w:eastAsia="en-US"/>
        </w:rPr>
        <w:t>– План).</w:t>
      </w:r>
    </w:p>
    <w:p w:rsidR="00182343" w:rsidRPr="00182343" w:rsidRDefault="00182343" w:rsidP="0018234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2343">
        <w:rPr>
          <w:rFonts w:eastAsia="Calibri"/>
          <w:sz w:val="28"/>
          <w:szCs w:val="28"/>
          <w:lang w:eastAsia="en-US"/>
        </w:rPr>
        <w:t xml:space="preserve">2. Областным исполнительным органам государственной власти Новосибирской области, администрации Губернатора Новосибирской области и Правительства Новосибирской области согласно Плану обеспечить взаимодействие с Общественной палатой Новосибирской области, Уполномоченным по правам человека в Новосибирской области, Уполномоченным по правам ребенка в Новосибирской области, Уполномоченным по защите прав предпринимателей в Новосибирской области, Молодежным правительством Новосибирской области при Правительстве Новосибирской области, </w:t>
      </w:r>
      <w:r w:rsidRPr="00182343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общественными организациями при подготовке и проведении совместных</w:t>
      </w:r>
      <w:r w:rsidRPr="00182343">
        <w:rPr>
          <w:rFonts w:eastAsia="Calibri"/>
          <w:sz w:val="28"/>
          <w:szCs w:val="28"/>
          <w:lang w:eastAsia="en-US"/>
        </w:rPr>
        <w:t xml:space="preserve"> мероприятий.</w:t>
      </w:r>
    </w:p>
    <w:p w:rsidR="00182343" w:rsidRPr="00182343" w:rsidRDefault="00182343" w:rsidP="0018234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2343">
        <w:rPr>
          <w:rFonts w:eastAsia="Calibri"/>
          <w:sz w:val="28"/>
          <w:szCs w:val="28"/>
          <w:lang w:eastAsia="en-US"/>
        </w:rPr>
        <w:t>3. Рекомендовать Общественной палате Новосибирской области, Молодежному правительству Новосибирской области при Правительстве Новосибирской области, определенными ответственными исполнителями мероприятий, предусмотренных пунктами 2, 3 Плана, утвердить соответствующие планы реализации мероприятий.</w:t>
      </w:r>
    </w:p>
    <w:p w:rsidR="00182343" w:rsidRPr="00182343" w:rsidRDefault="00182343" w:rsidP="0018234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2343">
        <w:rPr>
          <w:rFonts w:eastAsia="Calibri"/>
          <w:sz w:val="28"/>
          <w:szCs w:val="28"/>
          <w:lang w:eastAsia="en-US"/>
        </w:rPr>
        <w:lastRenderedPageBreak/>
        <w:t>4. Контроль за исполнением настоящего распоряжения возложить на</w:t>
      </w:r>
      <w:r w:rsidR="00E327E1">
        <w:rPr>
          <w:rFonts w:eastAsia="Calibri"/>
          <w:sz w:val="28"/>
          <w:szCs w:val="28"/>
          <w:lang w:eastAsia="en-US"/>
        </w:rPr>
        <w:t> </w:t>
      </w:r>
      <w:r w:rsidRPr="00182343">
        <w:rPr>
          <w:rFonts w:eastAsia="Calibri"/>
          <w:sz w:val="28"/>
          <w:szCs w:val="28"/>
          <w:lang w:eastAsia="en-US"/>
        </w:rPr>
        <w:t>первого заместителя Губернатора Новосибирской области Петухова Ю.Ф.</w:t>
      </w:r>
    </w:p>
    <w:p w:rsidR="00182343" w:rsidRPr="00182343" w:rsidRDefault="00182343" w:rsidP="00182343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82343" w:rsidRPr="00182343" w:rsidRDefault="00182343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182343" w:rsidRPr="00182343" w:rsidRDefault="00182343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182343" w:rsidRPr="00182343" w:rsidRDefault="00182343" w:rsidP="00182343">
      <w:pPr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182343">
        <w:rPr>
          <w:rFonts w:eastAsia="Calibri"/>
          <w:sz w:val="28"/>
          <w:szCs w:val="28"/>
          <w:lang w:eastAsia="en-US"/>
        </w:rPr>
        <w:t>А.А. Травников</w:t>
      </w:r>
    </w:p>
    <w:p w:rsidR="00182343" w:rsidRDefault="00182343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Default="00E327E1" w:rsidP="00182343">
      <w:pPr>
        <w:adjustRightInd w:val="0"/>
        <w:rPr>
          <w:rFonts w:eastAsia="Calibri"/>
          <w:sz w:val="28"/>
          <w:szCs w:val="28"/>
          <w:lang w:eastAsia="en-US"/>
        </w:rPr>
      </w:pPr>
    </w:p>
    <w:p w:rsidR="00E327E1" w:rsidRPr="00E327E1" w:rsidRDefault="00E327E1" w:rsidP="00182343">
      <w:pPr>
        <w:adjustRightInd w:val="0"/>
        <w:rPr>
          <w:rFonts w:eastAsia="Calibri"/>
          <w:sz w:val="22"/>
          <w:szCs w:val="22"/>
          <w:lang w:eastAsia="en-US"/>
        </w:rPr>
      </w:pPr>
    </w:p>
    <w:p w:rsidR="00AB706A" w:rsidRDefault="00AB706A">
      <w:pPr>
        <w:autoSpaceDE/>
        <w:autoSpaceDN/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AB706A" w:rsidRDefault="00AB706A" w:rsidP="00E327E1">
      <w:pPr>
        <w:rPr>
          <w:sz w:val="28"/>
          <w:szCs w:val="28"/>
        </w:rPr>
        <w:sectPr w:rsidR="00AB706A" w:rsidSect="00FD722E">
          <w:headerReference w:type="even" r:id="rId9"/>
          <w:headerReference w:type="default" r:id="rId10"/>
          <w:footerReference w:type="first" r:id="rId11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</w:p>
    <w:p w:rsidR="00AB706A" w:rsidRDefault="00AB706A" w:rsidP="00AB706A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B706A" w:rsidRDefault="00AB706A" w:rsidP="00AB706A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Губернатора</w:t>
      </w:r>
    </w:p>
    <w:p w:rsidR="00AB706A" w:rsidRDefault="00AB706A" w:rsidP="00AB706A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B706A" w:rsidRDefault="00AB706A" w:rsidP="00AB706A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от 19.08.2019  № 177-р</w:t>
      </w:r>
    </w:p>
    <w:p w:rsidR="00AB706A" w:rsidRDefault="00AB706A" w:rsidP="00AB706A">
      <w:pPr>
        <w:ind w:left="10490"/>
        <w:jc w:val="center"/>
        <w:rPr>
          <w:sz w:val="28"/>
          <w:szCs w:val="28"/>
        </w:rPr>
      </w:pPr>
    </w:p>
    <w:p w:rsidR="00AB706A" w:rsidRDefault="00AB706A" w:rsidP="00AB706A">
      <w:pPr>
        <w:ind w:left="10490"/>
        <w:jc w:val="center"/>
        <w:rPr>
          <w:sz w:val="28"/>
          <w:szCs w:val="28"/>
        </w:rPr>
      </w:pPr>
    </w:p>
    <w:p w:rsidR="00AB706A" w:rsidRDefault="00AB706A" w:rsidP="00AB7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B706A" w:rsidRDefault="00AB706A" w:rsidP="00AB7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совместных мероприятий Общественной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 </w:t>
      </w:r>
    </w:p>
    <w:p w:rsidR="00AB706A" w:rsidRDefault="00AB706A" w:rsidP="00AB7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гражданского общества в противодействии коррупции на 2019-2020 годы</w:t>
      </w:r>
    </w:p>
    <w:p w:rsidR="00AB706A" w:rsidRDefault="00AB706A" w:rsidP="00AB706A">
      <w:pPr>
        <w:jc w:val="center"/>
        <w:rPr>
          <w:sz w:val="28"/>
          <w:szCs w:val="28"/>
        </w:rPr>
      </w:pPr>
    </w:p>
    <w:p w:rsidR="00AB706A" w:rsidRDefault="00AB706A" w:rsidP="00AB706A">
      <w:pPr>
        <w:jc w:val="center"/>
        <w:rPr>
          <w:sz w:val="28"/>
          <w:szCs w:val="28"/>
        </w:rPr>
      </w:pPr>
    </w:p>
    <w:tbl>
      <w:tblPr>
        <w:tblW w:w="157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30"/>
        <w:gridCol w:w="4253"/>
        <w:gridCol w:w="1644"/>
        <w:gridCol w:w="2750"/>
        <w:gridCol w:w="3119"/>
      </w:tblGrid>
      <w:tr w:rsidR="00AB706A" w:rsidTr="00AB70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  <w:bookmarkStart w:id="0" w:name="_GoBack"/>
            <w:bookmarkEnd w:id="0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исполнения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Участники</w:t>
            </w:r>
          </w:p>
        </w:tc>
      </w:tr>
      <w:tr w:rsidR="00AB706A" w:rsidTr="00AB706A">
        <w:trPr>
          <w:trHeight w:val="1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«круглых столов», направленных на формирование правовой культуры и гражданского мировоззрения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Обучающиеся в профессиональных образовательных организациях и образовательных организациях высшего образования, расположенных на территории города Новосибирска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 2019 года – май 2020 года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Общественная палата Новосибирской области (по согласованию);</w:t>
            </w:r>
          </w:p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НРОО «Российское общество «Знание» (по согласованию)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Уполномоченный по правам человека в Новосибирской области;</w:t>
            </w:r>
          </w:p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ОИОГВ НСО;</w:t>
            </w:r>
          </w:p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Молодежное правительство Новосибирской области</w:t>
            </w:r>
          </w:p>
        </w:tc>
      </w:tr>
      <w:tr w:rsidR="00AB706A" w:rsidTr="00AB706A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Мероприятия, направленные на антикоррупционное просвещение граждан и повышение роли института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государственной гражданской и муниципальной службы (конкурсы, диспуты, дискуссии)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Обучающиеся в профессиональных образовательных организациях и образовательных организациях высшего образования, расположенных на территории </w:t>
            </w:r>
            <w:r>
              <w:rPr>
                <w:sz w:val="28"/>
                <w:szCs w:val="28"/>
                <w:lang w:eastAsia="en-US"/>
              </w:rPr>
              <w:lastRenderedPageBreak/>
              <w:t>города Новосибирска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 отдельному плану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Общественная палата Новосибирской области (по согласованию)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Губернатора Новосибирской области и Правительства Новосибирской области;</w:t>
            </w:r>
          </w:p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ОИОГВ НСО;</w:t>
            </w:r>
          </w:p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Молодежное правительство Новосибирской области</w:t>
            </w:r>
          </w:p>
        </w:tc>
      </w:tr>
      <w:tr w:rsidR="00AB706A" w:rsidTr="00AB706A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Проведение дебатов с целью привития молодежи отношения нетерпимости и непринятия к фактам проявления коррупции, формирования антикоррупционного сознания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Учащиеся 10-11 классов общеобразовательных учреждений, расположенных на территории Новосибирской области;</w:t>
            </w:r>
          </w:p>
          <w:p w:rsidR="00AB706A" w:rsidRDefault="00AB706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обучающиеся в профессиональных образовательных организациях и образовательных организациях высшего образования, расположенных на территории города Новосибирска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По отдельному плану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Молодежное правительство Новосибирской области (по согласованию)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Губернатора Новосибирской области и Правительства Новосибирской области;</w:t>
            </w:r>
          </w:p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министерство образования Новосибирской области;</w:t>
            </w:r>
          </w:p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профессиональные образовательные организации, подведомственные ОИОГВ НСО;</w:t>
            </w:r>
          </w:p>
          <w:p w:rsidR="00AB706A" w:rsidRDefault="00AB706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222222"/>
                <w:sz w:val="28"/>
                <w:szCs w:val="28"/>
                <w:lang w:eastAsia="en-US"/>
              </w:rPr>
              <w:t xml:space="preserve">Федеральное </w:t>
            </w:r>
            <w:r>
              <w:rPr>
                <w:bCs/>
                <w:color w:val="222222"/>
                <w:sz w:val="28"/>
                <w:szCs w:val="28"/>
                <w:shd w:val="clear" w:color="auto" w:fill="FFFFFF" w:themeFill="background1"/>
                <w:lang w:eastAsia="en-US"/>
              </w:rPr>
              <w:t xml:space="preserve">государственное </w:t>
            </w:r>
            <w:r>
              <w:rPr>
                <w:color w:val="222222"/>
                <w:sz w:val="28"/>
                <w:szCs w:val="28"/>
                <w:lang w:eastAsia="en-US"/>
              </w:rPr>
              <w:t>бюджетное образовательное учреждение высшего образования</w:t>
            </w:r>
            <w:r>
              <w:rPr>
                <w:sz w:val="28"/>
                <w:szCs w:val="28"/>
                <w:lang w:eastAsia="en-US"/>
              </w:rPr>
              <w:t xml:space="preserve"> «Новосибирский государственный </w:t>
            </w:r>
            <w:r>
              <w:rPr>
                <w:sz w:val="28"/>
                <w:szCs w:val="28"/>
                <w:lang w:eastAsia="en-US"/>
              </w:rPr>
              <w:lastRenderedPageBreak/>
              <w:t>аграрный университет»;</w:t>
            </w:r>
          </w:p>
          <w:p w:rsidR="00AB706A" w:rsidRDefault="00AB706A">
            <w:pPr>
              <w:shd w:val="clear" w:color="auto" w:fill="FFFFFF"/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222222"/>
                <w:sz w:val="28"/>
                <w:szCs w:val="28"/>
                <w:shd w:val="clear" w:color="auto" w:fill="FFFFFF" w:themeFill="background1"/>
                <w:lang w:eastAsia="en-US"/>
              </w:rPr>
              <w:t xml:space="preserve">Федеральное </w:t>
            </w:r>
            <w:r>
              <w:rPr>
                <w:bCs/>
                <w:color w:val="222222"/>
                <w:sz w:val="28"/>
                <w:szCs w:val="28"/>
                <w:shd w:val="clear" w:color="auto" w:fill="FFFFFF" w:themeFill="background1"/>
                <w:lang w:eastAsia="en-US"/>
              </w:rPr>
              <w:t>государственное</w:t>
            </w:r>
            <w:r>
              <w:rPr>
                <w:color w:val="222222"/>
                <w:sz w:val="28"/>
                <w:szCs w:val="28"/>
                <w:shd w:val="clear" w:color="auto" w:fill="FFFFFF" w:themeFill="background1"/>
                <w:lang w:eastAsia="en-US"/>
              </w:rPr>
              <w:t xml:space="preserve"> бюд</w:t>
            </w:r>
            <w:r>
              <w:rPr>
                <w:color w:val="222222"/>
                <w:sz w:val="28"/>
                <w:szCs w:val="28"/>
                <w:lang w:eastAsia="en-US"/>
              </w:rPr>
              <w:t>жетное образовательное учреждение высшего образования</w:t>
            </w:r>
            <w:r>
              <w:rPr>
                <w:sz w:val="28"/>
                <w:szCs w:val="28"/>
                <w:lang w:eastAsia="en-US"/>
              </w:rPr>
              <w:t xml:space="preserve"> «Новосибирский государственный университет экономики и управления</w:t>
            </w:r>
            <w:r>
              <w:rPr>
                <w:color w:val="222222"/>
                <w:sz w:val="28"/>
                <w:szCs w:val="28"/>
                <w:lang w:eastAsia="en-US"/>
              </w:rPr>
              <w:t xml:space="preserve"> «НИНХ»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AB706A" w:rsidRDefault="00AB706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Новосибирское региональное отделение Общероссийской общественной организации «Всероссийский студенческий союз»</w:t>
            </w:r>
          </w:p>
        </w:tc>
      </w:tr>
      <w:tr w:rsidR="00AB706A" w:rsidTr="00AB706A">
        <w:trPr>
          <w:trHeight w:val="9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Создание видеороликов антикоррупционной тематики: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Граждане, проживающие на территории Новосибирской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информационных проектов Новосибирской области;</w:t>
            </w:r>
          </w:p>
          <w:p w:rsidR="00AB706A" w:rsidRDefault="00AB706A">
            <w:pPr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Общественная палата Новосибирской области </w:t>
            </w:r>
            <w:r>
              <w:rPr>
                <w:sz w:val="28"/>
                <w:szCs w:val="28"/>
                <w:lang w:eastAsia="en-US"/>
              </w:rPr>
              <w:lastRenderedPageBreak/>
              <w:t>(по согласованию)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Администрация Губернатора Новосибирской области и Правительства Новосибирской области;</w:t>
            </w:r>
          </w:p>
          <w:p w:rsidR="00AB706A" w:rsidRDefault="00AB706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НРОО «Российское общество «Знание»</w:t>
            </w:r>
          </w:p>
        </w:tc>
      </w:tr>
      <w:tr w:rsidR="00AB706A" w:rsidTr="00AB706A">
        <w:trPr>
          <w:trHeight w:val="7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 общей направленности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Второе полугодие 2019 года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AB706A" w:rsidTr="00AB706A">
        <w:trPr>
          <w:trHeight w:val="96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2) тематической направленности 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Январь –ноябрь 2020 года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AB706A" w:rsidTr="00AB706A">
        <w:trPr>
          <w:trHeight w:val="8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«круглого стола» на тему: «Общественный контроль как фактор противодействия коррупционным проявлениям»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Члены общественных советов при ОИОГВ НСО и органах местного самоуправления; </w:t>
            </w:r>
          </w:p>
          <w:p w:rsidR="00AB706A" w:rsidRDefault="00AB706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эксперты; </w:t>
            </w:r>
          </w:p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представители общественных организаций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 –октябрь 2019 года;</w:t>
            </w:r>
          </w:p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 –октябрь 2020 года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Общественная палата Новосибирской области (по согласованию);</w:t>
            </w:r>
          </w:p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НРОО «Российское общество «Знание» (по согласованию)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Губернатора Новосибирской области и Правительства Новосибирской области;</w:t>
            </w:r>
          </w:p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ОИОГВ НСО</w:t>
            </w:r>
          </w:p>
        </w:tc>
      </w:tr>
      <w:tr w:rsidR="00AB706A" w:rsidTr="00AB706A">
        <w:trPr>
          <w:trHeight w:val="16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Осуществление мероприятий с использованием интерактивного режима сети Интернет: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Министерство образования Новосибирской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706A" w:rsidTr="00AB706A">
        <w:trPr>
          <w:trHeight w:val="26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1) размещение в группе </w:t>
            </w:r>
            <w:r>
              <w:rPr>
                <w:rFonts w:eastAsia="Calibri"/>
                <w:spacing w:val="-8"/>
                <w:sz w:val="28"/>
                <w:szCs w:val="28"/>
                <w:lang w:eastAsia="en-US"/>
              </w:rPr>
              <w:t>«Ты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предприниматель» в социальной сети «ВКонтакте»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(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vk.com/molpred.nso)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серии медиаматериалов,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приуроченных к Международному дню борьбы с коррупцией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Подписчики группы </w:t>
            </w:r>
            <w:r>
              <w:rPr>
                <w:rFonts w:eastAsia="Calibri"/>
                <w:sz w:val="28"/>
                <w:szCs w:val="28"/>
                <w:lang w:eastAsia="en-US"/>
              </w:rPr>
              <w:t>«Ты –</w:t>
            </w:r>
          </w:p>
          <w:p w:rsidR="00AB706A" w:rsidRDefault="00AB706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предприниматель» в </w:t>
            </w:r>
            <w:r>
              <w:rPr>
                <w:sz w:val="28"/>
                <w:szCs w:val="28"/>
                <w:lang w:eastAsia="en-US"/>
              </w:rPr>
              <w:t xml:space="preserve">социальной сети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ВКонтакте»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Ноябрь –декабрь </w:t>
            </w:r>
          </w:p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 года;</w:t>
            </w:r>
          </w:p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ноябрь –декабрь </w:t>
            </w:r>
          </w:p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 года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Уполномоченный по защите прав предпринимателей в Новосибирской области</w:t>
            </w:r>
          </w:p>
        </w:tc>
      </w:tr>
      <w:tr w:rsidR="00AB706A" w:rsidTr="00AB706A">
        <w:trPr>
          <w:trHeight w:val="26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 проведение антикоррупционной Интернет-викторины «Безопасность: проверь себя!» в социальной сети «ВКонтакте», «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Instagram</w:t>
            </w:r>
            <w:r>
              <w:rPr>
                <w:rFonts w:eastAsia="Calibri"/>
                <w:sz w:val="28"/>
                <w:szCs w:val="28"/>
                <w:lang w:eastAsia="en-US"/>
              </w:rPr>
              <w:t>» в группе «Министерство образования Новосибирской области»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Подписчики группы в социальной сети «ВКонтакте», социальной сети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Instagram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2019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2020 годов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Общественные молодежные объединения Новосибирской области</w:t>
            </w:r>
          </w:p>
        </w:tc>
      </w:tr>
      <w:tr w:rsidR="00AB706A" w:rsidTr="00AB706A">
        <w:trPr>
          <w:trHeight w:val="1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Проведение мероприятий информационно-просветительского характера: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Министерство культуры Новосибирской области;</w:t>
            </w:r>
          </w:p>
          <w:p w:rsidR="00AB706A" w:rsidRDefault="00AB706A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министерство образования Новосибирской области;</w:t>
            </w:r>
          </w:p>
          <w:p w:rsidR="00AB706A" w:rsidRDefault="00AB706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государственное автономное учреждение культуры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Новосибирской области «Новосибирская государственная областная научная библиотека»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AB706A" w:rsidRDefault="00AB706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местного самоуправления; общественные советы при органах местного самоуправления</w:t>
            </w:r>
          </w:p>
        </w:tc>
      </w:tr>
      <w:tr w:rsidR="00AB706A" w:rsidTr="00AB706A">
        <w:trPr>
          <w:trHeight w:val="205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1) семинара </w:t>
            </w:r>
            <w:r>
              <w:rPr>
                <w:rFonts w:eastAsia="Calibri"/>
                <w:sz w:val="28"/>
                <w:szCs w:val="28"/>
                <w:lang w:eastAsia="en-US"/>
              </w:rPr>
              <w:t>на тему: «Разговор о коррупции»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Обучающиеся в организациях высшего образования, расположенных на территории города Новосибирска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 2019 года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;</w:t>
            </w:r>
          </w:p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 2020 года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Уполномоченный по правам ребенка в Новосибирской области (по согласованию)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AB706A" w:rsidTr="00AB706A">
        <w:trPr>
          <w:trHeight w:val="2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2) семинаров-совещаний на тему: «Вопросы деятельности органов местного самоуправления по организации институтов общественного контроля»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Представители органов местного самоуправления; </w:t>
            </w:r>
          </w:p>
          <w:p w:rsidR="00AB706A" w:rsidRDefault="00AB706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Общественной палаты Новосибирской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 2019 года – май 2020 года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Общественная палата Новосибирской области (по согласованию); министерство региональной политики Новосибирской области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AB706A" w:rsidTr="00AB70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Издание методического пособия «О практике осуществления общественного контроля на местном уровне»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Общественные советы при органах местного самоуправления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 2019 года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Министерство региональной политики Новосибирской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Общественная палата Новосибирской области; общественные палаты муниципальных образований Новосибирской области;</w:t>
            </w:r>
          </w:p>
          <w:p w:rsidR="00AB706A" w:rsidRDefault="00AB706A">
            <w:pPr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органы местного самоуправления;</w:t>
            </w:r>
          </w:p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независимые эксперты</w:t>
            </w:r>
          </w:p>
        </w:tc>
      </w:tr>
      <w:tr w:rsidR="00AB706A" w:rsidTr="00AB70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проведение в ходе конкурса среди студентов высших учебных заведений, </w:t>
            </w:r>
            <w:r>
              <w:rPr>
                <w:sz w:val="28"/>
                <w:szCs w:val="28"/>
                <w:lang w:eastAsia="en-US"/>
              </w:rPr>
              <w:t xml:space="preserve">расположенных на территории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города Новосибирска, «Права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человека и правозащитная деятельность на территории Новосибирской области: проблемы и перспективы развития» конкурса студенческих работ по номинации «Коррупция как социально-нравственная проблема общества»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Обучающиеся в организациях высшего образования, расположенных на территории города Новосибирска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 –ноябрь 2019 года;</w:t>
            </w:r>
          </w:p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 –ноябрь 2020 года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Уполномоченный по правам человека в Новосибирской области (по согласованию)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Общественная палата Новосибирской области;</w:t>
            </w:r>
          </w:p>
          <w:p w:rsidR="00AB706A" w:rsidRDefault="00AB706A">
            <w:pPr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НРОО «Российское общество «Знание»;</w:t>
            </w:r>
          </w:p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РОО «Молодежный союз юристов НСО»</w:t>
            </w:r>
          </w:p>
        </w:tc>
      </w:tr>
      <w:tr w:rsidR="00AB706A" w:rsidTr="00AB706A">
        <w:trPr>
          <w:trHeight w:val="30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проведения: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6A" w:rsidRDefault="00AB706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706A" w:rsidTr="00AB706A">
        <w:trPr>
          <w:trHeight w:val="9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 лекций на темы:</w:t>
            </w:r>
          </w:p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«История борьбы с коррупцией»,</w:t>
            </w:r>
          </w:p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«Причины проявления и последствия коррупционных действий»,</w:t>
            </w:r>
          </w:p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«Правовые основы противодействия коррупции»,</w:t>
            </w:r>
          </w:p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«Роль морали и этики в противодействии коррупции», </w:t>
            </w:r>
          </w:p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«Основные стратегии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противодействия коррупции»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Обучающиеся в средне-специальных профессиональных образовательных организациях и </w:t>
            </w:r>
            <w:r>
              <w:rPr>
                <w:sz w:val="28"/>
                <w:szCs w:val="28"/>
                <w:lang w:eastAsia="en-US"/>
              </w:rPr>
              <w:t>в организациях высшего образования, расположенных на территории города Новосибирска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 –декабрь 2019 года; октябрь –декабрь</w:t>
            </w:r>
          </w:p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 года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Министерство региональной политики Новосибирской области;</w:t>
            </w:r>
          </w:p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РОО «Молодежный союз юристов НСО» (по согласованию)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 ориентированные некоммерческие организации Новосибирской области – получатели государственной поддержки за счет средств областного бюджета Новосибирской области</w:t>
            </w:r>
          </w:p>
        </w:tc>
      </w:tr>
      <w:tr w:rsidR="00AB706A" w:rsidTr="00AB706A">
        <w:trPr>
          <w:trHeight w:val="17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 с участием сотрудников правоохранительных органов и органов прокуратуры Новосибирской области открытых уроков, классных часов,</w:t>
            </w:r>
          </w:p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бесед, направленных на формирование правовых знаний в области противодействия коррупции и антикоррупционных стандартов поведения, а также убеждений в неотвратимости наказания за коррупционные правонарушения по темам:</w:t>
            </w:r>
          </w:p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«Коррупция», «Источники и причины коррупции», «Коррупция – выигрыш или убыток», </w:t>
            </w:r>
            <w:r>
              <w:rPr>
                <w:sz w:val="28"/>
                <w:szCs w:val="28"/>
                <w:lang w:eastAsia="en-US"/>
              </w:rPr>
              <w:lastRenderedPageBreak/>
              <w:t>«Гражданское общество и борьба с коррупцией»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Учащиеся 5-11 классов общеобразовательных учреждений, расположенных на территории Новосибирской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 –декабрь 2019 года; январь –май 2020 года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Министерство образования Новосибирской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Общеобразовательные учреждения, расположенные на территории Новосибирской области</w:t>
            </w:r>
          </w:p>
        </w:tc>
      </w:tr>
      <w:tr w:rsidR="00AB706A" w:rsidTr="00AB706A">
        <w:trPr>
          <w:trHeight w:val="5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 проведение «Единого урока» по правам человека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Учащиеся 5-11 классов общеобразовательных учреждений, расположенных на территории Новосибирской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 –декабрь 2019 года;</w:t>
            </w:r>
          </w:p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июль –</w:t>
            </w:r>
          </w:p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 2020 года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Министерство образования Новосибирской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местного самоуправления</w:t>
            </w:r>
          </w:p>
        </w:tc>
      </w:tr>
      <w:tr w:rsidR="00AB706A" w:rsidTr="00AB706A">
        <w:trPr>
          <w:trHeight w:val="31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Организация и проведение научно-практической конференции «Права человека и правозащитная деятельность на территории Новосибирской области: проблемы и перспективы развития» с обсуждением темы «Коррупция как социально-нравственная проблема общества»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Обучающиеся в организациях высшего образования, расположенных на территории города Новосибирска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 2019 года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декабрь 2020 года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Уполномоченный по правам человека в Новосибирской области (по согласованию)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Общественная палата Новосибирской области;</w:t>
            </w:r>
          </w:p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РОО «Молодежный союз юристов НСО»</w:t>
            </w:r>
          </w:p>
        </w:tc>
      </w:tr>
      <w:tr w:rsidR="00AB706A" w:rsidTr="00AB706A">
        <w:trPr>
          <w:trHeight w:val="58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проведения творческих конкурсов: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706A" w:rsidTr="00AB706A">
        <w:trPr>
          <w:trHeight w:val="221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 проведение конкурса по двум номинациям: лучший анимационный ролик (типографическая анимация) и лучший плакат в векторной графике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Граждане, проживающие на территории Новосибирской области в возрасте от 14 до 30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2019-2020 годов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Министерство образования Новосибирской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autoSpaceDE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Общественные молодежные объединения Новосибирской области</w:t>
            </w:r>
          </w:p>
        </w:tc>
      </w:tr>
      <w:tr w:rsidR="00AB706A" w:rsidTr="00AB706A">
        <w:trPr>
          <w:trHeight w:val="12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 конкурс тематических видеороликов «Молодежь против коррупции!»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Обучающиеся в профессиональных образовательных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организациях</w:t>
            </w:r>
            <w:r>
              <w:rPr>
                <w:rFonts w:eastAsia="Calibri"/>
                <w:sz w:val="28"/>
                <w:szCs w:val="28"/>
                <w:lang w:eastAsia="en-US"/>
              </w:rPr>
              <w:t>, расположенных на территории Новосибирской области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 – декабрь 2019 года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Министерство образования Новосибирской области; г</w:t>
            </w:r>
            <w:r>
              <w:rPr>
                <w:sz w:val="28"/>
                <w:szCs w:val="28"/>
                <w:lang w:eastAsia="en-US"/>
              </w:rPr>
              <w:t>осударственное бюджетное учреждение дополнительного образования Новосибирской области «Центр культуры учащейся молодежи»;</w:t>
            </w:r>
          </w:p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ОИОГВ НСО, имеющие подведомственные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профессиональные образовательные организации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adjustRightInd w:val="0"/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Профессиональные образовательные организации, подведомственные ОИОГВ НСО</w:t>
            </w:r>
            <w:r>
              <w:rPr>
                <w:sz w:val="28"/>
                <w:szCs w:val="28"/>
                <w:lang w:eastAsia="en-US"/>
              </w:rPr>
              <w:t>; общественные советы при ОИОГВ НСО; Молодежное правительство Новосибирской области</w:t>
            </w:r>
          </w:p>
        </w:tc>
      </w:tr>
      <w:tr w:rsidR="00AB706A" w:rsidTr="00AB706A">
        <w:trPr>
          <w:trHeight w:val="283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 конкурс тематических плакатов «Молодежь против коррупции!»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B706A" w:rsidTr="00AB706A">
        <w:trPr>
          <w:trHeight w:val="6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06A" w:rsidRDefault="00AB706A">
            <w:pPr>
              <w:autoSpaceDE/>
              <w:autoSpaceDN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4) изготовление полиграфической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продукции (ролл-апы, флаеры, буклеты) с антикоррупционной тематикой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Граждане, проживающие на территории Новосибирской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области в возрасте от 14 до 30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Декабрь 2019 года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Министерство образования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6A" w:rsidRDefault="00AB706A">
            <w:pPr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B706A" w:rsidTr="00AB706A">
        <w:trPr>
          <w:trHeight w:val="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Оформление иллюстрированных выставок по антикоррупционной тематике в библиотеках, профессиональных образовательных организациях Новосибирской области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Пользователи библиотек, обучающиеся и преподаватели профессиональных образовательных организаций Новосибирской области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2019-2020 годов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Министерство культуры Новосибирской области;</w:t>
            </w:r>
          </w:p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ОИОГВ НСО, имеющие подведомственные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профессиональные образовательные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Библиотеки, подведомственные министерству культуры Новосибирской области;</w:t>
            </w:r>
          </w:p>
          <w:p w:rsidR="00AB706A" w:rsidRDefault="00AB706A">
            <w:pPr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профессиональные образовательные организации, подведомственные ОИОГВ НСО</w:t>
            </w:r>
          </w:p>
        </w:tc>
      </w:tr>
      <w:tr w:rsidR="00AB706A" w:rsidTr="00AB706A">
        <w:trPr>
          <w:trHeight w:val="12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Организация распространения методических рекомендаций, памяток антикоррупционной тематики в местах оказания гражданам государственных и муниципальных услуг, в том числе: в филиалах государственного автономного учреждения Новосибирской области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«Многофункциональный центр организации предоставления государственных и муниципальных услуг Новосибирской области», в государственных казенных учреждениях Новосибирской области центрах занятости населения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Граждане, получающие государственные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 2019 года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;</w:t>
            </w:r>
          </w:p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 2020 года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Общественная палата Новосибирской области (по согласованию);</w:t>
            </w:r>
          </w:p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министерство труда и социального развития Новосибирской области; министерство экономического развития Новосибирской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6A" w:rsidRDefault="00AB706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Государственное автономное учреждение Новосибирской области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«Многофункциональный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центр организации предоставления государственных и муниципальных услуг Новосибирской области»;</w:t>
            </w:r>
          </w:p>
          <w:p w:rsidR="00AB706A" w:rsidRDefault="00AB706A">
            <w:pPr>
              <w:adjustRightInd w:val="0"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государственные казенные учреждения Новосибирской области центры занятости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населения;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учреждения, подведомственные ОИОГВ НСО, в функции которых входит оказание государственных услуг</w:t>
            </w:r>
          </w:p>
        </w:tc>
      </w:tr>
    </w:tbl>
    <w:p w:rsidR="00AB706A" w:rsidRDefault="00AB706A" w:rsidP="00AB706A">
      <w:pPr>
        <w:rPr>
          <w:sz w:val="28"/>
          <w:szCs w:val="28"/>
        </w:rPr>
      </w:pPr>
    </w:p>
    <w:p w:rsidR="00AB706A" w:rsidRDefault="00AB706A" w:rsidP="00AB7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AB706A" w:rsidRDefault="00AB706A" w:rsidP="00AB7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Молодежное правительство Новосибирской области – Молодежное правительство Новосибирской области при Правительстве Новосибирской области;</w:t>
      </w:r>
    </w:p>
    <w:p w:rsidR="00AB706A" w:rsidRDefault="00AB706A" w:rsidP="00AB7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НРОО «Российское общество «Знание»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Новосибирская региональная общественная организация Общероссийской общественно-государственной просветительской организации «Российское общество «Знание»;</w:t>
      </w:r>
    </w:p>
    <w:p w:rsidR="00AB706A" w:rsidRDefault="00AB706A" w:rsidP="00AB7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ОИОГВ НСО – областные исполнительные органы государственной власти Новосибирской области;</w:t>
      </w:r>
    </w:p>
    <w:p w:rsidR="00AB706A" w:rsidRDefault="00AB706A" w:rsidP="00AB7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– органы местного самоуправления муниципальных образований Новосибирской области;</w:t>
      </w:r>
    </w:p>
    <w:p w:rsidR="00AB706A" w:rsidRDefault="00AB706A" w:rsidP="00AB706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РОО «Молодежный союз юристов НСО» </w:t>
      </w:r>
      <w:r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региональная общественная организация «Молодежный союз юристов Новосибирской области».</w:t>
      </w:r>
    </w:p>
    <w:p w:rsidR="00AB706A" w:rsidRDefault="00AB706A" w:rsidP="00AB706A">
      <w:pPr>
        <w:jc w:val="both"/>
        <w:rPr>
          <w:rFonts w:eastAsia="Calibri"/>
          <w:sz w:val="28"/>
          <w:szCs w:val="28"/>
        </w:rPr>
      </w:pPr>
    </w:p>
    <w:p w:rsidR="00AB706A" w:rsidRDefault="00AB706A" w:rsidP="00AB706A">
      <w:pPr>
        <w:jc w:val="both"/>
        <w:rPr>
          <w:rFonts w:eastAsia="Calibri"/>
          <w:sz w:val="28"/>
          <w:szCs w:val="28"/>
        </w:rPr>
      </w:pPr>
    </w:p>
    <w:p w:rsidR="00AB706A" w:rsidRDefault="00AB706A" w:rsidP="00AB706A">
      <w:pPr>
        <w:jc w:val="both"/>
        <w:rPr>
          <w:rFonts w:eastAsia="Calibri"/>
          <w:sz w:val="28"/>
          <w:szCs w:val="28"/>
        </w:rPr>
      </w:pPr>
    </w:p>
    <w:p w:rsidR="00AB706A" w:rsidRDefault="00AB706A" w:rsidP="00AB706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</w:t>
      </w:r>
    </w:p>
    <w:p w:rsidR="00CF54BB" w:rsidRDefault="00CF54BB" w:rsidP="00E327E1">
      <w:pPr>
        <w:rPr>
          <w:sz w:val="28"/>
          <w:szCs w:val="28"/>
        </w:rPr>
      </w:pPr>
    </w:p>
    <w:sectPr w:rsidR="00CF54BB" w:rsidSect="00AB706A">
      <w:pgSz w:w="16840" w:h="11907" w:orient="landscape"/>
      <w:pgMar w:top="1418" w:right="1134" w:bottom="567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FC" w:rsidRDefault="001215FC">
      <w:r>
        <w:separator/>
      </w:r>
    </w:p>
  </w:endnote>
  <w:endnote w:type="continuationSeparator" w:id="0">
    <w:p w:rsidR="001215FC" w:rsidRDefault="0012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E6" w:rsidRPr="0026308A" w:rsidRDefault="00230109" w:rsidP="006F27E6">
    <w:pPr>
      <w:pStyle w:val="a9"/>
      <w:rPr>
        <w:sz w:val="16"/>
        <w:szCs w:val="16"/>
      </w:rPr>
    </w:pPr>
    <w:r>
      <w:rPr>
        <w:sz w:val="16"/>
        <w:szCs w:val="16"/>
      </w:rPr>
      <w:t>Р</w:t>
    </w:r>
    <w:r w:rsidR="0026308A" w:rsidRPr="0026308A">
      <w:rPr>
        <w:sz w:val="16"/>
        <w:szCs w:val="16"/>
      </w:rPr>
      <w:t>Г/05/</w:t>
    </w:r>
    <w:r w:rsidR="006F27E6">
      <w:rPr>
        <w:sz w:val="16"/>
        <w:szCs w:val="16"/>
      </w:rPr>
      <w:t>3</w:t>
    </w:r>
    <w:r w:rsidR="00E327E1">
      <w:rPr>
        <w:sz w:val="16"/>
        <w:szCs w:val="16"/>
      </w:rPr>
      <w:t>4340</w:t>
    </w:r>
    <w:r w:rsidR="006F27E6">
      <w:rPr>
        <w:sz w:val="16"/>
        <w:szCs w:val="16"/>
      </w:rPr>
      <w:t>/</w:t>
    </w:r>
    <w:r w:rsidR="00E327E1">
      <w:rPr>
        <w:sz w:val="16"/>
        <w:szCs w:val="16"/>
      </w:rPr>
      <w:t>13</w:t>
    </w:r>
    <w:r w:rsidR="00376BE6">
      <w:rPr>
        <w:sz w:val="16"/>
        <w:szCs w:val="16"/>
      </w:rPr>
      <w:t>.0</w:t>
    </w:r>
    <w:r w:rsidR="00FD5713">
      <w:rPr>
        <w:sz w:val="16"/>
        <w:szCs w:val="16"/>
      </w:rPr>
      <w:t>8</w:t>
    </w:r>
    <w:r w:rsidR="00376BE6">
      <w:rPr>
        <w:sz w:val="16"/>
        <w:szCs w:val="16"/>
      </w:rPr>
      <w:t>.</w:t>
    </w:r>
    <w:r w:rsidR="00376BE6" w:rsidRPr="0026308A">
      <w:rPr>
        <w:sz w:val="16"/>
        <w:szCs w:val="16"/>
      </w:rPr>
      <w:t>201</w:t>
    </w:r>
    <w:r w:rsidR="00376BE6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FC" w:rsidRDefault="001215FC">
      <w:r>
        <w:separator/>
      </w:r>
    </w:p>
  </w:footnote>
  <w:footnote w:type="continuationSeparator" w:id="0">
    <w:p w:rsidR="001215FC" w:rsidRDefault="00121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B706A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F5"/>
    <w:rsid w:val="00007774"/>
    <w:rsid w:val="00007933"/>
    <w:rsid w:val="0001507F"/>
    <w:rsid w:val="000243AA"/>
    <w:rsid w:val="000307CD"/>
    <w:rsid w:val="000332CB"/>
    <w:rsid w:val="00041965"/>
    <w:rsid w:val="00043C40"/>
    <w:rsid w:val="00047A0D"/>
    <w:rsid w:val="00052B50"/>
    <w:rsid w:val="000558A5"/>
    <w:rsid w:val="00067050"/>
    <w:rsid w:val="00071563"/>
    <w:rsid w:val="0008765A"/>
    <w:rsid w:val="00087885"/>
    <w:rsid w:val="000945D8"/>
    <w:rsid w:val="000B7443"/>
    <w:rsid w:val="000C7CF8"/>
    <w:rsid w:val="000D2ACA"/>
    <w:rsid w:val="000D3EDE"/>
    <w:rsid w:val="000D60D6"/>
    <w:rsid w:val="000D6552"/>
    <w:rsid w:val="000E0819"/>
    <w:rsid w:val="000E573C"/>
    <w:rsid w:val="000F2DFD"/>
    <w:rsid w:val="000F43D5"/>
    <w:rsid w:val="000F64DF"/>
    <w:rsid w:val="000F65B5"/>
    <w:rsid w:val="00100AE1"/>
    <w:rsid w:val="00101188"/>
    <w:rsid w:val="0010324C"/>
    <w:rsid w:val="00105FD8"/>
    <w:rsid w:val="001215FC"/>
    <w:rsid w:val="001221E9"/>
    <w:rsid w:val="0012541D"/>
    <w:rsid w:val="00133796"/>
    <w:rsid w:val="001345A0"/>
    <w:rsid w:val="00136D19"/>
    <w:rsid w:val="00143779"/>
    <w:rsid w:val="00164D3A"/>
    <w:rsid w:val="00165382"/>
    <w:rsid w:val="00171C93"/>
    <w:rsid w:val="00172A4D"/>
    <w:rsid w:val="00172D43"/>
    <w:rsid w:val="001746C3"/>
    <w:rsid w:val="00174B2B"/>
    <w:rsid w:val="0017753F"/>
    <w:rsid w:val="0018046E"/>
    <w:rsid w:val="00182343"/>
    <w:rsid w:val="001931C8"/>
    <w:rsid w:val="00193945"/>
    <w:rsid w:val="00194B17"/>
    <w:rsid w:val="00195A85"/>
    <w:rsid w:val="0019642C"/>
    <w:rsid w:val="001A733E"/>
    <w:rsid w:val="001B0108"/>
    <w:rsid w:val="001D19B5"/>
    <w:rsid w:val="001D217A"/>
    <w:rsid w:val="001D74A1"/>
    <w:rsid w:val="001F11B9"/>
    <w:rsid w:val="00200F02"/>
    <w:rsid w:val="0020595F"/>
    <w:rsid w:val="00220AAB"/>
    <w:rsid w:val="00230109"/>
    <w:rsid w:val="00235378"/>
    <w:rsid w:val="00236B8E"/>
    <w:rsid w:val="00242F83"/>
    <w:rsid w:val="00245EA5"/>
    <w:rsid w:val="0025527C"/>
    <w:rsid w:val="0026308A"/>
    <w:rsid w:val="002828CE"/>
    <w:rsid w:val="00282B38"/>
    <w:rsid w:val="00295366"/>
    <w:rsid w:val="002A2D41"/>
    <w:rsid w:val="002A7290"/>
    <w:rsid w:val="002C13A2"/>
    <w:rsid w:val="002C45F4"/>
    <w:rsid w:val="002D02C7"/>
    <w:rsid w:val="002D2330"/>
    <w:rsid w:val="002E3EDC"/>
    <w:rsid w:val="002F259C"/>
    <w:rsid w:val="002F479C"/>
    <w:rsid w:val="002F6812"/>
    <w:rsid w:val="002F699B"/>
    <w:rsid w:val="00300351"/>
    <w:rsid w:val="003024FA"/>
    <w:rsid w:val="00306F9F"/>
    <w:rsid w:val="00312AAC"/>
    <w:rsid w:val="00320FE8"/>
    <w:rsid w:val="00323E78"/>
    <w:rsid w:val="00330242"/>
    <w:rsid w:val="00333721"/>
    <w:rsid w:val="00334BBC"/>
    <w:rsid w:val="00337959"/>
    <w:rsid w:val="00363A5E"/>
    <w:rsid w:val="003660D2"/>
    <w:rsid w:val="00370CDC"/>
    <w:rsid w:val="00371B1F"/>
    <w:rsid w:val="00374DBA"/>
    <w:rsid w:val="0037500E"/>
    <w:rsid w:val="00376BE6"/>
    <w:rsid w:val="003A2321"/>
    <w:rsid w:val="003A5A24"/>
    <w:rsid w:val="003B3E92"/>
    <w:rsid w:val="003B6D21"/>
    <w:rsid w:val="003C3BAE"/>
    <w:rsid w:val="003C485B"/>
    <w:rsid w:val="003C60EE"/>
    <w:rsid w:val="003D2537"/>
    <w:rsid w:val="003D6B24"/>
    <w:rsid w:val="003E7B3B"/>
    <w:rsid w:val="003F0E13"/>
    <w:rsid w:val="003F14E9"/>
    <w:rsid w:val="003F1F2B"/>
    <w:rsid w:val="00414262"/>
    <w:rsid w:val="00420924"/>
    <w:rsid w:val="0043036E"/>
    <w:rsid w:val="0043466B"/>
    <w:rsid w:val="004359B4"/>
    <w:rsid w:val="0044504E"/>
    <w:rsid w:val="00453F99"/>
    <w:rsid w:val="0045763C"/>
    <w:rsid w:val="00462966"/>
    <w:rsid w:val="00464982"/>
    <w:rsid w:val="00464CB2"/>
    <w:rsid w:val="0048124B"/>
    <w:rsid w:val="00487186"/>
    <w:rsid w:val="00494265"/>
    <w:rsid w:val="004962CF"/>
    <w:rsid w:val="004A08EA"/>
    <w:rsid w:val="004A34A4"/>
    <w:rsid w:val="004B35AE"/>
    <w:rsid w:val="004C46A8"/>
    <w:rsid w:val="004E769F"/>
    <w:rsid w:val="004F47F9"/>
    <w:rsid w:val="004F7A23"/>
    <w:rsid w:val="00500085"/>
    <w:rsid w:val="00501B2E"/>
    <w:rsid w:val="0050792C"/>
    <w:rsid w:val="005101ED"/>
    <w:rsid w:val="00516683"/>
    <w:rsid w:val="00533DFE"/>
    <w:rsid w:val="00540C2F"/>
    <w:rsid w:val="00541811"/>
    <w:rsid w:val="00547356"/>
    <w:rsid w:val="0054795D"/>
    <w:rsid w:val="00553F77"/>
    <w:rsid w:val="00561A88"/>
    <w:rsid w:val="00580C04"/>
    <w:rsid w:val="00582653"/>
    <w:rsid w:val="0058509A"/>
    <w:rsid w:val="00592336"/>
    <w:rsid w:val="005A16D3"/>
    <w:rsid w:val="005B0551"/>
    <w:rsid w:val="005B5BF4"/>
    <w:rsid w:val="005C2907"/>
    <w:rsid w:val="005C6B1B"/>
    <w:rsid w:val="005E0C7A"/>
    <w:rsid w:val="005E1DE8"/>
    <w:rsid w:val="005E47A7"/>
    <w:rsid w:val="005E4B4D"/>
    <w:rsid w:val="005E5230"/>
    <w:rsid w:val="005F06AD"/>
    <w:rsid w:val="005F4460"/>
    <w:rsid w:val="005F7844"/>
    <w:rsid w:val="0060415B"/>
    <w:rsid w:val="00604B10"/>
    <w:rsid w:val="00616C71"/>
    <w:rsid w:val="006179C5"/>
    <w:rsid w:val="006221C1"/>
    <w:rsid w:val="00631FD4"/>
    <w:rsid w:val="00633B03"/>
    <w:rsid w:val="00634FCC"/>
    <w:rsid w:val="0064464B"/>
    <w:rsid w:val="00651F8E"/>
    <w:rsid w:val="00656DE3"/>
    <w:rsid w:val="00662801"/>
    <w:rsid w:val="006631DB"/>
    <w:rsid w:val="00680B0B"/>
    <w:rsid w:val="00681BEE"/>
    <w:rsid w:val="00682DA2"/>
    <w:rsid w:val="00685CE4"/>
    <w:rsid w:val="0069259E"/>
    <w:rsid w:val="006A2680"/>
    <w:rsid w:val="006A702F"/>
    <w:rsid w:val="006B3642"/>
    <w:rsid w:val="006B5D11"/>
    <w:rsid w:val="006B71F2"/>
    <w:rsid w:val="006C0476"/>
    <w:rsid w:val="006C0D19"/>
    <w:rsid w:val="006C3C36"/>
    <w:rsid w:val="006F27E6"/>
    <w:rsid w:val="00702E30"/>
    <w:rsid w:val="00703664"/>
    <w:rsid w:val="00706BC7"/>
    <w:rsid w:val="007241E5"/>
    <w:rsid w:val="00724AA8"/>
    <w:rsid w:val="00725431"/>
    <w:rsid w:val="007311F7"/>
    <w:rsid w:val="007313AC"/>
    <w:rsid w:val="00735E2D"/>
    <w:rsid w:val="00737366"/>
    <w:rsid w:val="007410D1"/>
    <w:rsid w:val="007417CA"/>
    <w:rsid w:val="00745582"/>
    <w:rsid w:val="00752AB3"/>
    <w:rsid w:val="00761A25"/>
    <w:rsid w:val="00766B7E"/>
    <w:rsid w:val="0077114A"/>
    <w:rsid w:val="00783B7F"/>
    <w:rsid w:val="00791515"/>
    <w:rsid w:val="007A53C5"/>
    <w:rsid w:val="007A56E0"/>
    <w:rsid w:val="007B2138"/>
    <w:rsid w:val="007B7C7F"/>
    <w:rsid w:val="007C655D"/>
    <w:rsid w:val="007D2FBC"/>
    <w:rsid w:val="007F2CC8"/>
    <w:rsid w:val="00802289"/>
    <w:rsid w:val="00813890"/>
    <w:rsid w:val="00822E7A"/>
    <w:rsid w:val="00836F06"/>
    <w:rsid w:val="0084142F"/>
    <w:rsid w:val="00862C3C"/>
    <w:rsid w:val="00862E36"/>
    <w:rsid w:val="00872BD6"/>
    <w:rsid w:val="00874376"/>
    <w:rsid w:val="00882359"/>
    <w:rsid w:val="00896C80"/>
    <w:rsid w:val="008A02E1"/>
    <w:rsid w:val="008A4F60"/>
    <w:rsid w:val="008B669C"/>
    <w:rsid w:val="008C0C2F"/>
    <w:rsid w:val="008C74F6"/>
    <w:rsid w:val="008D5815"/>
    <w:rsid w:val="008D65F7"/>
    <w:rsid w:val="008E0A29"/>
    <w:rsid w:val="008F3C33"/>
    <w:rsid w:val="00900BF1"/>
    <w:rsid w:val="00904075"/>
    <w:rsid w:val="00920FE7"/>
    <w:rsid w:val="00924EDB"/>
    <w:rsid w:val="0093061C"/>
    <w:rsid w:val="0093477E"/>
    <w:rsid w:val="00962DE2"/>
    <w:rsid w:val="009636B4"/>
    <w:rsid w:val="00975560"/>
    <w:rsid w:val="00983122"/>
    <w:rsid w:val="00985FC8"/>
    <w:rsid w:val="00986A06"/>
    <w:rsid w:val="0099096F"/>
    <w:rsid w:val="009C235F"/>
    <w:rsid w:val="009C65E4"/>
    <w:rsid w:val="009C66FE"/>
    <w:rsid w:val="009D6CD3"/>
    <w:rsid w:val="00A12F47"/>
    <w:rsid w:val="00A17CC2"/>
    <w:rsid w:val="00A34EC6"/>
    <w:rsid w:val="00A44CCF"/>
    <w:rsid w:val="00A521EE"/>
    <w:rsid w:val="00A56AF8"/>
    <w:rsid w:val="00A616C7"/>
    <w:rsid w:val="00A70443"/>
    <w:rsid w:val="00A84D27"/>
    <w:rsid w:val="00AA2E93"/>
    <w:rsid w:val="00AA61D1"/>
    <w:rsid w:val="00AB561F"/>
    <w:rsid w:val="00AB706A"/>
    <w:rsid w:val="00AC0171"/>
    <w:rsid w:val="00AD2965"/>
    <w:rsid w:val="00AE4057"/>
    <w:rsid w:val="00AE5272"/>
    <w:rsid w:val="00AE5379"/>
    <w:rsid w:val="00AF7A3B"/>
    <w:rsid w:val="00B016B8"/>
    <w:rsid w:val="00B02499"/>
    <w:rsid w:val="00B0534D"/>
    <w:rsid w:val="00B11409"/>
    <w:rsid w:val="00B264F3"/>
    <w:rsid w:val="00B327AA"/>
    <w:rsid w:val="00B40BD8"/>
    <w:rsid w:val="00B42602"/>
    <w:rsid w:val="00B433FF"/>
    <w:rsid w:val="00B45BAE"/>
    <w:rsid w:val="00B5048E"/>
    <w:rsid w:val="00B72D22"/>
    <w:rsid w:val="00B73FBC"/>
    <w:rsid w:val="00B74BCF"/>
    <w:rsid w:val="00B75893"/>
    <w:rsid w:val="00B80CCB"/>
    <w:rsid w:val="00B82305"/>
    <w:rsid w:val="00B86285"/>
    <w:rsid w:val="00B87CE2"/>
    <w:rsid w:val="00B94BE6"/>
    <w:rsid w:val="00B964F4"/>
    <w:rsid w:val="00BA67F0"/>
    <w:rsid w:val="00BB6BEF"/>
    <w:rsid w:val="00BB7BF9"/>
    <w:rsid w:val="00BC1A1F"/>
    <w:rsid w:val="00BC463F"/>
    <w:rsid w:val="00BD7929"/>
    <w:rsid w:val="00BE000A"/>
    <w:rsid w:val="00BF271E"/>
    <w:rsid w:val="00BF6F1B"/>
    <w:rsid w:val="00C03C56"/>
    <w:rsid w:val="00C04024"/>
    <w:rsid w:val="00C047CD"/>
    <w:rsid w:val="00C06115"/>
    <w:rsid w:val="00C1348F"/>
    <w:rsid w:val="00C16B48"/>
    <w:rsid w:val="00C22400"/>
    <w:rsid w:val="00C27520"/>
    <w:rsid w:val="00C31575"/>
    <w:rsid w:val="00C4021D"/>
    <w:rsid w:val="00C413D0"/>
    <w:rsid w:val="00C47D3E"/>
    <w:rsid w:val="00C567F3"/>
    <w:rsid w:val="00C569BB"/>
    <w:rsid w:val="00C57FE0"/>
    <w:rsid w:val="00C6077A"/>
    <w:rsid w:val="00C75F5C"/>
    <w:rsid w:val="00C867C9"/>
    <w:rsid w:val="00C86B87"/>
    <w:rsid w:val="00C91084"/>
    <w:rsid w:val="00C967A1"/>
    <w:rsid w:val="00CA2647"/>
    <w:rsid w:val="00CA7EBC"/>
    <w:rsid w:val="00CB0E03"/>
    <w:rsid w:val="00CC4611"/>
    <w:rsid w:val="00CD52B3"/>
    <w:rsid w:val="00CD611F"/>
    <w:rsid w:val="00CE1344"/>
    <w:rsid w:val="00CE2CD1"/>
    <w:rsid w:val="00CE47F8"/>
    <w:rsid w:val="00CE5536"/>
    <w:rsid w:val="00CE6F34"/>
    <w:rsid w:val="00CF54BB"/>
    <w:rsid w:val="00D015E4"/>
    <w:rsid w:val="00D01EA6"/>
    <w:rsid w:val="00D06550"/>
    <w:rsid w:val="00D10B17"/>
    <w:rsid w:val="00D225F6"/>
    <w:rsid w:val="00D233F1"/>
    <w:rsid w:val="00D26DD0"/>
    <w:rsid w:val="00D33310"/>
    <w:rsid w:val="00D34B4F"/>
    <w:rsid w:val="00D45C0F"/>
    <w:rsid w:val="00D57F66"/>
    <w:rsid w:val="00D623E2"/>
    <w:rsid w:val="00D62F16"/>
    <w:rsid w:val="00D72015"/>
    <w:rsid w:val="00D7303A"/>
    <w:rsid w:val="00D84707"/>
    <w:rsid w:val="00D84EDC"/>
    <w:rsid w:val="00DA77BD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5A29"/>
    <w:rsid w:val="00E327E1"/>
    <w:rsid w:val="00E32C57"/>
    <w:rsid w:val="00E351A5"/>
    <w:rsid w:val="00E54F9D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12A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3AD5"/>
    <w:rsid w:val="00EE5EB6"/>
    <w:rsid w:val="00EF2469"/>
    <w:rsid w:val="00EF24AE"/>
    <w:rsid w:val="00EF3CD2"/>
    <w:rsid w:val="00F03D37"/>
    <w:rsid w:val="00F074D9"/>
    <w:rsid w:val="00F16E57"/>
    <w:rsid w:val="00F22523"/>
    <w:rsid w:val="00F25DC5"/>
    <w:rsid w:val="00F30B7D"/>
    <w:rsid w:val="00F36B8A"/>
    <w:rsid w:val="00F41022"/>
    <w:rsid w:val="00F44811"/>
    <w:rsid w:val="00F52019"/>
    <w:rsid w:val="00F570C0"/>
    <w:rsid w:val="00F6327F"/>
    <w:rsid w:val="00F64B6C"/>
    <w:rsid w:val="00F71931"/>
    <w:rsid w:val="00F76EA3"/>
    <w:rsid w:val="00F80FF6"/>
    <w:rsid w:val="00F85965"/>
    <w:rsid w:val="00F86946"/>
    <w:rsid w:val="00F91E02"/>
    <w:rsid w:val="00F92B51"/>
    <w:rsid w:val="00FA202F"/>
    <w:rsid w:val="00FC2EA2"/>
    <w:rsid w:val="00FD2D55"/>
    <w:rsid w:val="00FD5713"/>
    <w:rsid w:val="00FD722E"/>
    <w:rsid w:val="00FE42F0"/>
    <w:rsid w:val="00FE7170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73E715-91A6-4D5A-8B85-E2E5D7AF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693A51-488B-4A7C-898B-BA9816F1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Мартынов Максим Николаевич</cp:lastModifiedBy>
  <cp:revision>5</cp:revision>
  <cp:lastPrinted>2019-02-20T04:03:00Z</cp:lastPrinted>
  <dcterms:created xsi:type="dcterms:W3CDTF">2019-08-13T03:27:00Z</dcterms:created>
  <dcterms:modified xsi:type="dcterms:W3CDTF">2019-08-20T07:44:00Z</dcterms:modified>
</cp:coreProperties>
</file>