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0F0F0"/>
        <w:spacing w:beforeAutospacing="0" w:before="180" w:afterAutospacing="0" w:after="180"/>
        <w:jc w:val="both"/>
        <w:rPr>
          <w:color w:val="000000"/>
        </w:rPr>
      </w:pPr>
      <w:r>
        <w:rPr>
          <w:color w:val="000000"/>
        </w:rPr>
        <w:t>Безопасность детей во время летних каникул</w:t>
      </w:r>
    </w:p>
    <w:p>
      <w:pPr>
        <w:pStyle w:val="NormalWeb"/>
        <w:shd w:val="clear" w:color="auto" w:fill="F0F0F0"/>
        <w:spacing w:beforeAutospacing="0" w:before="180" w:afterAutospacing="0" w:after="180"/>
        <w:jc w:val="both"/>
        <w:rPr>
          <w:color w:val="000000"/>
        </w:rPr>
      </w:pPr>
      <w:r>
        <w:rPr>
          <w:color w:val="000000"/>
        </w:rPr>
        <w:t>У школьников наступили долгожданные летние каникулы – самые любимые и длительные. Кого-то родители отправят к бабушкам в деревню, кого-то – в летние лагеря отдыха, а другие останутся в городе. Так или иначе, дети и подростки будут подолгу оставаться без присмотра.</w:t>
      </w:r>
    </w:p>
    <w:p>
      <w:pPr>
        <w:pStyle w:val="NormalWeb"/>
        <w:shd w:val="clear" w:color="auto" w:fill="F0F0F0"/>
        <w:spacing w:beforeAutospacing="0" w:before="180" w:afterAutospacing="0" w:after="180"/>
        <w:jc w:val="both"/>
        <w:rPr>
          <w:color w:val="000000"/>
        </w:rPr>
      </w:pPr>
      <w:r>
        <w:rPr>
          <w:color w:val="000000"/>
        </w:rPr>
        <w:t>Соблюдение элементарных правил поведения на каникулах в летний период поможет не омрачить летний отдых, а родителям - максимально обезопасить своих детей от потенциальных проблем.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Уважаемые родители! будьте внимательны к своим детям, интересуйтесь, чем они заняты и где проводят время. Побеседуйте со своим ребенком и еще раз напомните ему правила безопасного поведения!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ind w:left="375" w:hanging="36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 оставляйте по возможности детей без присмотра;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375" w:hanging="36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чаще напоминайте ребенку об опасности игры с огнем. Нужно стремиться к тому, чтобы ребенок осознал, что спички – не игрушка, а огонь - не забава, чтобы у него сложилось впечатление о пожаре, как о тяжелом бедствии для людей;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375" w:hanging="36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 оставляйте на виду спички, зажигалки;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375" w:hanging="36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расскажите детям,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могут прятаться, забиваются в угол;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ind w:left="375" w:hanging="36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убедитесь, что ребенок знает свой адрес и номера телефонов родителей.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Летом дети часто остаются дома одни, поэтому поясните им правила поведения с электроприборами, расскажите, что их нельзя оставлять без присмотра, брать мокрыми руками и выдергивать из розетки вилку за провод. Если у вас в доме используется газ, то также не забудьте пояснить правила поведения с газовыми приборами.</w:t>
      </w:r>
    </w:p>
    <w:p>
      <w:pPr>
        <w:pStyle w:val="Normal"/>
        <w:shd w:val="clear" w:color="auto" w:fill="FFFFFF"/>
        <w:spacing w:lineRule="auto" w:line="240" w:before="0" w:after="30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Правила пожарной безопасности особенно важны для детей в летний период. Не разрешайте детям играть с огнем. Объясните опасность поджога тополиного пуха и сухой травы, расскажите, что они могут быстро распространять огонь, тем более в жаркий сухой день. Не менее важно рассказать ребятам про опасность обрыва электрических проводов, которые часто встречаются во время летних гроз и дождей, сопровождающихся сильными порывами ветра.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Расскажите, что, во избежание поражения электрическим током, такие провода не только нельзя трогать руками, но и даже приближаться к ним, особенно если вокруг сыро. О случаях обрыва проводов следует немедленно сообщать взрослым, чтобы те вызывали соответствующую службу.</w:t>
      </w:r>
    </w:p>
    <w:p>
      <w:pPr>
        <w:pStyle w:val="Normal"/>
        <w:shd w:val="clear" w:color="auto" w:fill="FFFFFF"/>
        <w:spacing w:lineRule="auto" w:line="240" w:before="0" w:after="30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Обязательно напомните детям номера телефонов экстренных служб: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01, 101 или 112.</w:t>
      </w:r>
    </w:p>
    <w:p>
      <w:pPr>
        <w:pStyle w:val="NormalWeb"/>
        <w:rPr/>
      </w:pPr>
      <w:r>
        <w:rPr/>
        <w:t>Начальник ОНДиПР по Татарскому и Усть-Таркскому районах Ю.Л. Филатова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c1385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LibreOffice/7.3.0.3$Linux_X86_64 LibreOffice_project/0f246aa12d0eee4a0f7adcefbf7c878fc2238db3</Application>
  <AppVersion>15.0000</AppVersion>
  <Pages>1</Pages>
  <Words>353</Words>
  <Characters>2106</Characters>
  <CharactersWithSpaces>2444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2022-06-03T02:05:00Z</dcterms:created>
  <dc:creator>ОНД</dc:creator>
  <dc:description/>
  <dc:language>ru-RU</dc:language>
  <cp:lastModifiedBy/>
  <dcterms:modified xsi:type="dcterms:W3CDTF">2022-06-07T16:57:34Z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